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FF6" w:rsidRPr="00147FF6" w:rsidRDefault="00147FF6" w:rsidP="00147FF6">
      <w:pPr>
        <w:pStyle w:val="a3"/>
        <w:shd w:val="clear" w:color="auto" w:fill="FFFFFF"/>
        <w:spacing w:before="0" w:beforeAutospacing="0"/>
        <w:rPr>
          <w:rFonts w:ascii="Arial" w:hAnsi="Arial" w:cs="Arial"/>
          <w:color w:val="2C2D2E"/>
          <w:sz w:val="28"/>
          <w:szCs w:val="23"/>
        </w:rPr>
      </w:pPr>
      <w:r w:rsidRPr="00147FF6">
        <w:rPr>
          <w:rFonts w:ascii="Arial" w:hAnsi="Arial" w:cs="Arial"/>
          <w:color w:val="2C2D2E"/>
          <w:sz w:val="28"/>
          <w:szCs w:val="23"/>
        </w:rPr>
        <w:t>Процедура оценивания олимпиадных заданий  (7-8, 9-11 классы)</w:t>
      </w:r>
      <w:r w:rsidRPr="00147FF6">
        <w:rPr>
          <w:rFonts w:ascii="Arial" w:hAnsi="Arial" w:cs="Arial"/>
          <w:color w:val="2C2D2E"/>
          <w:sz w:val="28"/>
          <w:szCs w:val="23"/>
        </w:rPr>
        <w:br/>
        <w:t>Максимальное количество баллов, которые может набрать участник, за теоретико-методическое и практические испытания составляет 100 баллов.</w:t>
      </w:r>
    </w:p>
    <w:p w:rsidR="00147FF6" w:rsidRPr="00147FF6" w:rsidRDefault="00147FF6" w:rsidP="00147FF6">
      <w:pPr>
        <w:pStyle w:val="a3"/>
        <w:shd w:val="clear" w:color="auto" w:fill="FFFFFF"/>
        <w:rPr>
          <w:rFonts w:ascii="Arial" w:hAnsi="Arial" w:cs="Arial"/>
          <w:color w:val="2C2D2E"/>
          <w:sz w:val="28"/>
          <w:szCs w:val="23"/>
        </w:rPr>
      </w:pPr>
      <w:r w:rsidRPr="00147FF6">
        <w:rPr>
          <w:rFonts w:ascii="Arial" w:hAnsi="Arial" w:cs="Arial"/>
          <w:color w:val="2C2D2E"/>
          <w:sz w:val="28"/>
          <w:szCs w:val="23"/>
        </w:rPr>
        <w:t xml:space="preserve">Теоретико-методическое задание – 20 баллов, практические </w:t>
      </w:r>
      <w:proofErr w:type="gramStart"/>
      <w:r w:rsidRPr="00147FF6">
        <w:rPr>
          <w:rFonts w:ascii="Arial" w:hAnsi="Arial" w:cs="Arial"/>
          <w:color w:val="2C2D2E"/>
          <w:sz w:val="28"/>
          <w:szCs w:val="23"/>
        </w:rPr>
        <w:t>испытания  -</w:t>
      </w:r>
      <w:proofErr w:type="gramEnd"/>
      <w:r w:rsidRPr="00147FF6">
        <w:rPr>
          <w:rFonts w:ascii="Arial" w:hAnsi="Arial" w:cs="Arial"/>
          <w:color w:val="2C2D2E"/>
          <w:sz w:val="28"/>
          <w:szCs w:val="23"/>
        </w:rPr>
        <w:t xml:space="preserve">  спортивные игры (баскетбол,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флорбол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>, футбол)- 40 баллов, гимнастика- 40 баллов.</w:t>
      </w:r>
    </w:p>
    <w:p w:rsidR="00147FF6" w:rsidRPr="00147FF6" w:rsidRDefault="00147FF6" w:rsidP="00147FF6">
      <w:pPr>
        <w:pStyle w:val="a3"/>
        <w:shd w:val="clear" w:color="auto" w:fill="FFFFFF"/>
        <w:rPr>
          <w:rFonts w:ascii="Arial" w:hAnsi="Arial" w:cs="Arial"/>
          <w:color w:val="2C2D2E"/>
          <w:sz w:val="28"/>
          <w:szCs w:val="23"/>
        </w:rPr>
      </w:pPr>
      <w:r w:rsidRPr="00147FF6">
        <w:rPr>
          <w:rFonts w:ascii="Arial" w:hAnsi="Arial" w:cs="Arial"/>
          <w:color w:val="2C2D2E"/>
          <w:sz w:val="28"/>
          <w:szCs w:val="23"/>
        </w:rPr>
        <w:t xml:space="preserve">Результаты каждого участника муниципального этапа </w:t>
      </w:r>
      <w:proofErr w:type="gramStart"/>
      <w:r w:rsidRPr="00147FF6">
        <w:rPr>
          <w:rFonts w:ascii="Arial" w:hAnsi="Arial" w:cs="Arial"/>
          <w:color w:val="2C2D2E"/>
          <w:sz w:val="28"/>
          <w:szCs w:val="23"/>
        </w:rPr>
        <w:t>в  теоретико</w:t>
      </w:r>
      <w:proofErr w:type="gramEnd"/>
      <w:r w:rsidRPr="00147FF6">
        <w:rPr>
          <w:rFonts w:ascii="Arial" w:hAnsi="Arial" w:cs="Arial"/>
          <w:color w:val="2C2D2E"/>
          <w:sz w:val="28"/>
          <w:szCs w:val="23"/>
        </w:rPr>
        <w:t xml:space="preserve">-методическом испытании и гимнастике переводятся в «зачетные» баллы относительно максимально возможного, (используется формула 1), а в  спортивных играх (баскетбол,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флорбол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>, футбол)  – относительно результата участника по формуле-2:</w:t>
      </w:r>
    </w:p>
    <w:p w:rsidR="00147FF6" w:rsidRPr="00147FF6" w:rsidRDefault="00147FF6" w:rsidP="00147FF6">
      <w:pPr>
        <w:pStyle w:val="a3"/>
        <w:shd w:val="clear" w:color="auto" w:fill="FFFFFF"/>
        <w:rPr>
          <w:rFonts w:ascii="Arial" w:hAnsi="Arial" w:cs="Arial"/>
          <w:color w:val="2C2D2E"/>
          <w:sz w:val="28"/>
          <w:szCs w:val="23"/>
        </w:rPr>
      </w:pPr>
      <w:r w:rsidRPr="00147FF6">
        <w:rPr>
          <w:rFonts w:ascii="Arial" w:hAnsi="Arial" w:cs="Arial"/>
          <w:color w:val="2C2D2E"/>
          <w:sz w:val="28"/>
          <w:szCs w:val="23"/>
        </w:rPr>
        <w:t xml:space="preserve">Здесь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Хi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>– «зачетный» балл i –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го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>  участника; </w:t>
      </w:r>
      <w:r w:rsidRPr="00147FF6">
        <w:rPr>
          <w:rFonts w:ascii="Arial" w:hAnsi="Arial" w:cs="Arial"/>
          <w:color w:val="2C2D2E"/>
          <w:sz w:val="28"/>
          <w:szCs w:val="23"/>
        </w:rPr>
        <w:br/>
        <w:t>К – коэффициент (удельный вес) конкретного задания;</w:t>
      </w:r>
      <w:r w:rsidRPr="00147FF6">
        <w:rPr>
          <w:rFonts w:ascii="Arial" w:hAnsi="Arial" w:cs="Arial"/>
          <w:color w:val="2C2D2E"/>
          <w:sz w:val="28"/>
          <w:szCs w:val="23"/>
        </w:rPr>
        <w:br/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Ni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 xml:space="preserve"> – результат i участника в конкретном задании; </w:t>
      </w:r>
      <w:r w:rsidRPr="00147FF6">
        <w:rPr>
          <w:rFonts w:ascii="Arial" w:hAnsi="Arial" w:cs="Arial"/>
          <w:color w:val="2C2D2E"/>
          <w:sz w:val="28"/>
          <w:szCs w:val="23"/>
        </w:rPr>
        <w:br/>
        <w:t>М – максимально возможный или лучший результат в конкретном задании.</w:t>
      </w:r>
      <w:r w:rsidRPr="00147FF6">
        <w:rPr>
          <w:rFonts w:ascii="Arial" w:hAnsi="Arial" w:cs="Arial"/>
          <w:color w:val="2C2D2E"/>
          <w:sz w:val="28"/>
          <w:szCs w:val="23"/>
        </w:rPr>
        <w:br/>
        <w:t>Примеры.</w:t>
      </w:r>
      <w:r w:rsidRPr="00147FF6">
        <w:rPr>
          <w:rFonts w:ascii="Arial" w:hAnsi="Arial" w:cs="Arial"/>
          <w:color w:val="2C2D2E"/>
          <w:sz w:val="28"/>
          <w:szCs w:val="23"/>
        </w:rPr>
        <w:br/>
        <w:t>Результат участника олимпиады (9-11 классы) в теоретико-методическом задании составил 26 балла (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Ni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 xml:space="preserve">=26) из   52,5 максимально возможных (М=52,5). Удельный вес по данному заданию составляет 20 баллов (К=20). Подставляем в формулу (1) значения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Ni,К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 xml:space="preserve">, и М и получаем «зачетный» балл: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Хi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>= 20*26/52,5 = 9,9 балла.</w:t>
      </w:r>
      <w:r w:rsidRPr="00147FF6">
        <w:rPr>
          <w:rFonts w:ascii="Arial" w:hAnsi="Arial" w:cs="Arial"/>
          <w:color w:val="2C2D2E"/>
          <w:sz w:val="28"/>
          <w:szCs w:val="23"/>
        </w:rPr>
        <w:br/>
        <w:t>Результат участника олимпиады в спортивных играх составил 120,24 сек (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Ni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 xml:space="preserve">=120,24), а лучший результат в этом задании составил 100,15 сек (М=100,15). Удельный вес по данному заданию составляет 40 баллов (К=40). Подставляем в формулу (2) значения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Ni,К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 xml:space="preserve">, и М и получаем «зачетный» балл: </w:t>
      </w:r>
      <w:proofErr w:type="spellStart"/>
      <w:r w:rsidRPr="00147FF6">
        <w:rPr>
          <w:rFonts w:ascii="Arial" w:hAnsi="Arial" w:cs="Arial"/>
          <w:color w:val="2C2D2E"/>
          <w:sz w:val="28"/>
          <w:szCs w:val="23"/>
        </w:rPr>
        <w:t>Хi</w:t>
      </w:r>
      <w:proofErr w:type="spellEnd"/>
      <w:r w:rsidRPr="00147FF6">
        <w:rPr>
          <w:rFonts w:ascii="Arial" w:hAnsi="Arial" w:cs="Arial"/>
          <w:color w:val="2C2D2E"/>
          <w:sz w:val="28"/>
          <w:szCs w:val="23"/>
        </w:rPr>
        <w:t>= 40*100,15/120,24 =33,3 балла.</w:t>
      </w:r>
      <w:r w:rsidRPr="00147FF6">
        <w:rPr>
          <w:rFonts w:ascii="Arial" w:hAnsi="Arial" w:cs="Arial"/>
          <w:color w:val="2C2D2E"/>
          <w:sz w:val="28"/>
          <w:szCs w:val="23"/>
        </w:rPr>
        <w:br/>
        <w:t>Личное место участника в общем зачете определяется по сумме баллов, полученных в результате выполнения всех испытаний.</w:t>
      </w:r>
      <w:r w:rsidRPr="00147FF6">
        <w:rPr>
          <w:rFonts w:ascii="Arial" w:hAnsi="Arial" w:cs="Arial"/>
          <w:color w:val="2C2D2E"/>
          <w:sz w:val="28"/>
          <w:szCs w:val="23"/>
        </w:rPr>
        <w:br/>
        <w:t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</w:t>
      </w:r>
      <w:r w:rsidRPr="00147FF6">
        <w:rPr>
          <w:rFonts w:ascii="Arial" w:hAnsi="Arial" w:cs="Arial"/>
          <w:color w:val="2C2D2E"/>
          <w:sz w:val="28"/>
          <w:szCs w:val="23"/>
        </w:rPr>
        <w:br/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республиканским оргкомитетом, жюри определяет победителей и </w:t>
      </w:r>
      <w:proofErr w:type="gramStart"/>
      <w:r w:rsidRPr="00147FF6">
        <w:rPr>
          <w:rFonts w:ascii="Arial" w:hAnsi="Arial" w:cs="Arial"/>
          <w:color w:val="2C2D2E"/>
          <w:sz w:val="28"/>
          <w:szCs w:val="23"/>
        </w:rPr>
        <w:t>призеров  муниципального</w:t>
      </w:r>
      <w:proofErr w:type="gramEnd"/>
      <w:r w:rsidRPr="00147FF6">
        <w:rPr>
          <w:rFonts w:ascii="Arial" w:hAnsi="Arial" w:cs="Arial"/>
          <w:color w:val="2C2D2E"/>
          <w:sz w:val="28"/>
          <w:szCs w:val="23"/>
        </w:rPr>
        <w:t xml:space="preserve"> этапа Олимпиады.</w:t>
      </w:r>
      <w:bookmarkStart w:id="0" w:name="_GoBack"/>
      <w:bookmarkEnd w:id="0"/>
    </w:p>
    <w:p w:rsidR="00420F6C" w:rsidRPr="00147FF6" w:rsidRDefault="00420F6C">
      <w:pPr>
        <w:rPr>
          <w:sz w:val="28"/>
        </w:rPr>
      </w:pPr>
    </w:p>
    <w:sectPr w:rsidR="00420F6C" w:rsidRPr="00147FF6" w:rsidSect="00147FF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F6"/>
    <w:rsid w:val="00147FF6"/>
    <w:rsid w:val="00420F6C"/>
    <w:rsid w:val="00BC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4174A-F1D9-466A-A876-21B6D990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8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2024-11-25T05:13:00Z</dcterms:created>
  <dcterms:modified xsi:type="dcterms:W3CDTF">2024-11-25T05:15:00Z</dcterms:modified>
</cp:coreProperties>
</file>